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5D" w:rsidRPr="004D4FB5" w:rsidRDefault="00032A5D" w:rsidP="00032A5D">
      <w:pPr>
        <w:shd w:val="clear" w:color="auto" w:fill="F8FCFF"/>
        <w:spacing w:after="0" w:line="240" w:lineRule="auto"/>
        <w:rPr>
          <w:rFonts w:asciiTheme="majorBidi" w:eastAsia="Times New Roman" w:hAnsiTheme="majorBidi" w:cstheme="majorBidi"/>
          <w:b/>
          <w:bCs/>
          <w:color w:val="4D4D4D"/>
          <w:sz w:val="28"/>
        </w:rPr>
      </w:pPr>
      <w:bookmarkStart w:id="0" w:name="_GoBack"/>
      <w:bookmarkEnd w:id="0"/>
      <w:r w:rsidRPr="004D4FB5">
        <w:rPr>
          <w:rFonts w:asciiTheme="majorBidi" w:eastAsia="Times New Roman" w:hAnsiTheme="majorBidi" w:cstheme="majorBidi" w:hint="cs"/>
          <w:b/>
          <w:bCs/>
          <w:color w:val="4D4D4D"/>
          <w:sz w:val="28"/>
          <w:cs/>
        </w:rPr>
        <w:t>กรณีศึกษา การวางแผนภาษี การหลีกเลี่ยงภาษี และการหนีภาษี</w:t>
      </w:r>
    </w:p>
    <w:p w:rsidR="00032A5D" w:rsidRPr="00032A5D" w:rsidRDefault="004D4FB5" w:rsidP="004D4FB5">
      <w:pPr>
        <w:shd w:val="clear" w:color="auto" w:fill="F8FCFF"/>
        <w:spacing w:after="0" w:line="240" w:lineRule="auto"/>
        <w:jc w:val="thaiDistribute"/>
        <w:rPr>
          <w:rFonts w:asciiTheme="majorBidi" w:eastAsia="Times New Roman" w:hAnsiTheme="majorBidi" w:cstheme="majorBidi"/>
          <w:color w:val="4D4D4D"/>
          <w:sz w:val="28"/>
        </w:rPr>
      </w:pPr>
      <w:r>
        <w:rPr>
          <w:rFonts w:asciiTheme="majorBidi" w:eastAsia="Times New Roman" w:hAnsiTheme="majorBidi" w:cstheme="majorBidi" w:hint="cs"/>
          <w:color w:val="4D4D4D"/>
          <w:sz w:val="28"/>
          <w:cs/>
        </w:rPr>
        <w:tab/>
        <w:t xml:space="preserve">กรณีที่ 1 </w:t>
      </w:r>
      <w:r w:rsidR="00032A5D" w:rsidRPr="00032A5D">
        <w:rPr>
          <w:rFonts w:asciiTheme="majorBidi" w:eastAsia="Times New Roman" w:hAnsiTheme="majorBidi" w:cstheme="majorBidi"/>
          <w:color w:val="4D4D4D"/>
          <w:sz w:val="28"/>
          <w:cs/>
        </w:rPr>
        <w:t>สืบเนื่องจากกรณีข่าว น.ส.ไลลา บุญยศักดิ์ หรือ พลอย เฌอมาลย์ ใช้สำเนาบัตรประชาชนของนายทวีศักดิ์ บุนนาค ในการรับเงินค่าตัวจากบริษัท แอบโซลูท ฟอร์ ยู ขณะที่เจ้าตัวอ้างไม่ทราบเรื่อง เพราะทั้งหมดฝ่ายบัญชีเป็นคนจัดการ อาจเกิดความผิดพลาด ต่อมานายทวีศักดิ์ ได้ให้สัมภาษณ์ว่าที่ผ่านมาก็เคยถูกขอยืมบัตรประชาชนไปใช้ในลักษณะนี้มาก่อน ตนก็ยินยอม เพราะไม่รู้ว่าผิดกฎหมาย อีกทั้งยังเป็นญาติห่างๆ ของมารดาของพลอย รวมทั้งบุตรชายของตนก็เคยทำงานเป็นคนขับรถให้พลอยด้วย</w:t>
      </w:r>
      <w:r>
        <w:rPr>
          <w:rFonts w:asciiTheme="majorBidi" w:eastAsia="Times New Roman" w:hAnsiTheme="majorBidi" w:cstheme="majorBidi"/>
          <w:color w:val="4D4D4D"/>
          <w:sz w:val="28"/>
        </w:rPr>
        <w:t xml:space="preserve">    </w:t>
      </w:r>
      <w:r w:rsidR="00032A5D" w:rsidRPr="00032A5D">
        <w:rPr>
          <w:rFonts w:asciiTheme="majorBidi" w:eastAsia="Times New Roman" w:hAnsiTheme="majorBidi" w:cstheme="majorBidi"/>
          <w:color w:val="4D4D4D"/>
          <w:sz w:val="28"/>
        </w:rPr>
        <w:t>         </w:t>
      </w:r>
      <w:r w:rsidR="00032A5D" w:rsidRPr="00032A5D">
        <w:rPr>
          <w:rFonts w:asciiTheme="majorBidi" w:eastAsia="Times New Roman" w:hAnsiTheme="majorBidi" w:cstheme="majorBidi"/>
          <w:color w:val="4D4D4D"/>
          <w:sz w:val="28"/>
          <w:cs/>
        </w:rPr>
        <w:t>จากกรณีดังกล่าวทำให้เกิดเสียงวิพากษ์วิจารณ์เกี่ยวกับการกระทำของพลอย เฌอมาลย์ ว่าเป็นการหลบเลี่ยงภาษีหรือไม่</w:t>
      </w:r>
      <w:r w:rsidR="00032A5D" w:rsidRPr="00032A5D">
        <w:rPr>
          <w:rFonts w:asciiTheme="majorBidi" w:eastAsia="Times New Roman" w:hAnsiTheme="majorBidi" w:cstheme="majorBidi"/>
          <w:color w:val="4D4D4D"/>
          <w:sz w:val="28"/>
        </w:rPr>
        <w:t>  </w:t>
      </w:r>
      <w:r w:rsidR="00032A5D" w:rsidRPr="00032A5D">
        <w:rPr>
          <w:rFonts w:asciiTheme="majorBidi" w:eastAsia="Times New Roman" w:hAnsiTheme="majorBidi" w:cstheme="majorBidi"/>
          <w:color w:val="4D4D4D"/>
          <w:sz w:val="28"/>
          <w:cs/>
        </w:rPr>
        <w:t>รัฐมนตรีช่วยว่าการกระทรวงการคลัง เปิดเผยว่า กรมสรรพากรได้รายงานความคืบหน้ากรณีการเสียภาษีของพลอยแล้ว ขั้นตอนอยู่ระหว่างให้สรรพากรพื้นที่ที่รับผิดชอบเรียกตัวผู้เกี่ยวข้องทั้งพลอย บริษัทผู้ว่าจ้างและผู้ที่ยื่นรับค่าจ้างแทนมาให้ปากคำกับสรรพากรพื้นที่ เนื่องจากการกระทำดังกล่าวเข้าข่ายความผิดตามประมวลรัษฎากร มาตรา 37</w:t>
      </w:r>
    </w:p>
    <w:p w:rsidR="00F2489C" w:rsidRDefault="00032A5D" w:rsidP="004D4FB5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032A5D">
        <w:rPr>
          <w:rStyle w:val="apple-converted-space"/>
          <w:rFonts w:asciiTheme="majorBidi" w:hAnsiTheme="majorBidi" w:cstheme="majorBidi"/>
          <w:color w:val="4D4D4D"/>
          <w:sz w:val="28"/>
          <w:shd w:val="clear" w:color="auto" w:fill="F8FCFF"/>
        </w:rPr>
        <w:t> </w:t>
      </w:r>
      <w:r w:rsidR="004D4FB5">
        <w:rPr>
          <w:rStyle w:val="apple-converted-space"/>
          <w:rFonts w:asciiTheme="majorBidi" w:hAnsiTheme="majorBidi" w:cstheme="majorBidi"/>
          <w:color w:val="4D4D4D"/>
          <w:sz w:val="28"/>
          <w:shd w:val="clear" w:color="auto" w:fill="F8FCFF"/>
        </w:rPr>
        <w:tab/>
      </w:r>
      <w:r w:rsidR="004D4FB5">
        <w:rPr>
          <w:rStyle w:val="apple-converted-space"/>
          <w:rFonts w:asciiTheme="majorBidi" w:hAnsiTheme="majorBidi" w:cstheme="majorBidi" w:hint="cs"/>
          <w:color w:val="4D4D4D"/>
          <w:sz w:val="28"/>
          <w:shd w:val="clear" w:color="auto" w:fill="F8FCFF"/>
          <w:cs/>
        </w:rPr>
        <w:t>กรณีที่ 2</w:t>
      </w:r>
      <w:r w:rsidRPr="00032A5D">
        <w:rPr>
          <w:rFonts w:asciiTheme="majorBidi" w:hAnsiTheme="majorBidi" w:cstheme="majorBidi"/>
          <w:color w:val="4D4D4D"/>
          <w:sz w:val="28"/>
          <w:shd w:val="clear" w:color="auto" w:fill="F8FCFF"/>
          <w:cs/>
        </w:rPr>
        <w:t xml:space="preserve">โจทก์อ้างว่าเงินที่โจทก์รับมาจำนวน </w:t>
      </w:r>
      <w:r w:rsidRPr="00032A5D">
        <w:rPr>
          <w:rFonts w:asciiTheme="majorBidi" w:hAnsiTheme="majorBidi" w:cstheme="majorBidi"/>
          <w:color w:val="4D4D4D"/>
          <w:sz w:val="28"/>
          <w:shd w:val="clear" w:color="auto" w:fill="F8FCFF"/>
        </w:rPr>
        <w:t xml:space="preserve">60,000,000 </w:t>
      </w:r>
      <w:r w:rsidRPr="00032A5D">
        <w:rPr>
          <w:rFonts w:asciiTheme="majorBidi" w:hAnsiTheme="majorBidi" w:cstheme="majorBidi"/>
          <w:color w:val="4D4D4D"/>
          <w:sz w:val="28"/>
          <w:shd w:val="clear" w:color="auto" w:fill="F8FCFF"/>
          <w:cs/>
        </w:rPr>
        <w:t xml:space="preserve">บาท เป็นเงินที่ผู้กู้นำมาชำระคืนแก่โจทก์ แต่โจทก์ไม่มีพยานหลักฐานสนับสนุนข้อกล่าวอ้างดังกล่าว ต้องถือว่าเงินดังกล่าวเป็นเงินได้พึงประเมินตามประมวลรัษฎากร มาตรา </w:t>
      </w:r>
      <w:r w:rsidRPr="00032A5D">
        <w:rPr>
          <w:rFonts w:asciiTheme="majorBidi" w:hAnsiTheme="majorBidi" w:cstheme="majorBidi"/>
          <w:color w:val="4D4D4D"/>
          <w:sz w:val="28"/>
          <w:shd w:val="clear" w:color="auto" w:fill="F8FCFF"/>
        </w:rPr>
        <w:t xml:space="preserve">40(8) </w:t>
      </w:r>
      <w:r w:rsidRPr="00032A5D">
        <w:rPr>
          <w:rFonts w:asciiTheme="majorBidi" w:hAnsiTheme="majorBidi" w:cstheme="majorBidi"/>
          <w:color w:val="4D4D4D"/>
          <w:sz w:val="28"/>
          <w:shd w:val="clear" w:color="auto" w:fill="F8FCFF"/>
          <w:cs/>
        </w:rPr>
        <w:t xml:space="preserve">โจทก์มีเงินได้พึงประเมินตามมาตรา </w:t>
      </w:r>
      <w:r w:rsidRPr="00032A5D">
        <w:rPr>
          <w:rFonts w:asciiTheme="majorBidi" w:hAnsiTheme="majorBidi" w:cstheme="majorBidi"/>
          <w:color w:val="4D4D4D"/>
          <w:sz w:val="28"/>
          <w:shd w:val="clear" w:color="auto" w:fill="F8FCFF"/>
        </w:rPr>
        <w:t xml:space="preserve">40(8) </w:t>
      </w:r>
      <w:r w:rsidRPr="00032A5D">
        <w:rPr>
          <w:rFonts w:asciiTheme="majorBidi" w:hAnsiTheme="majorBidi" w:cstheme="majorBidi"/>
          <w:color w:val="4D4D4D"/>
          <w:sz w:val="28"/>
          <w:shd w:val="clear" w:color="auto" w:fill="F8FCFF"/>
          <w:cs/>
        </w:rPr>
        <w:t xml:space="preserve">สูงถึง </w:t>
      </w:r>
      <w:r w:rsidRPr="00032A5D">
        <w:rPr>
          <w:rFonts w:asciiTheme="majorBidi" w:hAnsiTheme="majorBidi" w:cstheme="majorBidi"/>
          <w:color w:val="4D4D4D"/>
          <w:sz w:val="28"/>
          <w:shd w:val="clear" w:color="auto" w:fill="F8FCFF"/>
        </w:rPr>
        <w:t xml:space="preserve">60,000,000 </w:t>
      </w:r>
      <w:r w:rsidRPr="00032A5D">
        <w:rPr>
          <w:rFonts w:asciiTheme="majorBidi" w:hAnsiTheme="majorBidi" w:cstheme="majorBidi"/>
          <w:color w:val="4D4D4D"/>
          <w:sz w:val="28"/>
          <w:shd w:val="clear" w:color="auto" w:fill="F8FCFF"/>
          <w:cs/>
        </w:rPr>
        <w:t>บาท แล้วไม่นำมายื่นแบบแสดงรายการเพื่อเสียภาษีเงินได้บุคคลธรรมดา แสดงให้เห็นว่าโจทก์มีเจตนาหลีกเลี่ยงการเสียภาษีให้แก่รัฐ พฤติการณ์ของโจทก์ดังกล่าวย่อมไม่มีเหตุสมควรให้งดหรือลดเบี้ยปรับ</w:t>
      </w:r>
    </w:p>
    <w:p w:rsidR="004D4FB5" w:rsidRPr="004D4FB5" w:rsidRDefault="004D4FB5" w:rsidP="004D4FB5">
      <w:pPr>
        <w:spacing w:after="0" w:line="240" w:lineRule="auto"/>
        <w:jc w:val="thaiDistribute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 w:hint="cs"/>
          <w:sz w:val="28"/>
          <w:cs/>
        </w:rPr>
        <w:t>กรณีที่ 3 สำแดงสินค้านำเข้ามูลค่าต่ำกว่าความเป็นจริง 100 ล้านบาท ต่อมาถูกเบี้ยปรับ เงินเพิ่ม ตามกฎหมายศุลกากร จำนวน 20 ล้านบาท กิจการได้นำเบี้ยปรับดังกล่าวลงเป็นรายจ่ายทางบัญชี  กรมสรรพากรให้นำรายจ่ายดังกล่าวบวกกลับ ถือเป็นรายจ่ายต้องห้าม  แต่กิจการอ้างว่าไม่มีบทบัญญัติห้าม</w:t>
      </w:r>
      <w:r>
        <w:rPr>
          <w:rFonts w:asciiTheme="majorBidi" w:hAnsiTheme="majorBidi" w:cstheme="majorBidi"/>
          <w:sz w:val="28"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>ตามมาตรา 65 ตรี</w:t>
      </w:r>
    </w:p>
    <w:p w:rsidR="004D4FB5" w:rsidRDefault="004D4FB5" w:rsidP="004D4FB5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  <w:t>กรณีที่ 4 กรณี โปรเมย์ ไม่นำรายได้จากการแข่งขันเข้าประเทศมาในปีเดียวกับที่เกิดรายได้</w:t>
      </w:r>
    </w:p>
    <w:p w:rsidR="004D4FB5" w:rsidRDefault="004D4FB5" w:rsidP="004D4FB5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  <w:t>กรณีที่ 5 การเลือกประเภทการจัดตั้งองค์กรธุรกิจ ว่าควรเป็นเจ้าของคนเดียว ห้างหุ้นส่วน บริษัทจำกัด กิจการร่วมค้า  บริษัทร่วม  บริษัทย่อย</w:t>
      </w:r>
    </w:p>
    <w:p w:rsidR="004D4FB5" w:rsidRDefault="004D4FB5" w:rsidP="004D4FB5">
      <w:pPr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  <w:t xml:space="preserve">กรณีที่ 6 การจัดประเภทสัญญา  เช่น ขายผ่อนชำระ  </w:t>
      </w:r>
      <w:r w:rsidR="00681A1A">
        <w:rPr>
          <w:rFonts w:asciiTheme="majorBidi" w:hAnsiTheme="majorBidi" w:cstheme="majorBidi" w:hint="cs"/>
          <w:sz w:val="28"/>
          <w:cs/>
        </w:rPr>
        <w:t>การขายโดยการส่งมอบและบริการหลังการขาย เช่นการขนส่งในสัญยาเดียวกัน หรือแยกสัญญา    การแยกสัญญาขายที่ดิน และก่อสร้างบ้าน</w:t>
      </w:r>
    </w:p>
    <w:p w:rsidR="00681A1A" w:rsidRPr="00681A1A" w:rsidRDefault="00681A1A" w:rsidP="00681A1A">
      <w:pPr>
        <w:pStyle w:val="NormalWeb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  <w:sz w:val="28"/>
          <w:szCs w:val="28"/>
        </w:rPr>
      </w:pPr>
      <w:r>
        <w:rPr>
          <w:rFonts w:asciiTheme="majorBidi" w:hAnsiTheme="majorBidi" w:cstheme="majorBidi" w:hint="cs"/>
          <w:sz w:val="28"/>
          <w:cs/>
        </w:rPr>
        <w:tab/>
      </w:r>
      <w:r w:rsidRPr="00681A1A">
        <w:rPr>
          <w:rFonts w:ascii="Angsana New" w:hAnsi="Angsana New" w:cs="Angsana New"/>
          <w:sz w:val="28"/>
          <w:szCs w:val="28"/>
          <w:cs/>
        </w:rPr>
        <w:t>กรณีที่ 7 การ</w:t>
      </w:r>
      <w:r w:rsidRPr="00681A1A">
        <w:rPr>
          <w:rFonts w:ascii="Angsana New" w:hAnsi="Angsana New" w:cs="Angsana New"/>
          <w:color w:val="000000"/>
          <w:sz w:val="28"/>
          <w:szCs w:val="28"/>
          <w:cs/>
        </w:rPr>
        <w:t>เจตนาสำแดงรายได้ ต่ำกว่าความเป็นจริง ด้วยการไม่ออกบิลขาย และไม่สามารถอธิบาย ถึงเหตุผล ของรายการค้า ที่ตกหล่นดังกล่าว</w:t>
      </w:r>
    </w:p>
    <w:p w:rsidR="00681A1A" w:rsidRPr="00681A1A" w:rsidRDefault="002314EC" w:rsidP="002314EC">
      <w:pPr>
        <w:pStyle w:val="NormalWeb"/>
        <w:shd w:val="clear" w:color="auto" w:fill="FFFFFF"/>
        <w:spacing w:before="0" w:beforeAutospacing="0" w:after="0" w:afterAutospacing="0"/>
        <w:rPr>
          <w:rFonts w:ascii="Angsana New" w:hAnsi="Angsana New" w:cs="Angsana New"/>
          <w:color w:val="000000"/>
          <w:sz w:val="28"/>
          <w:szCs w:val="28"/>
        </w:rPr>
      </w:pPr>
      <w:r>
        <w:rPr>
          <w:rFonts w:ascii="Angsana New" w:hAnsi="Angsana New" w:cs="Angsana New"/>
          <w:color w:val="000000"/>
          <w:sz w:val="28"/>
          <w:szCs w:val="28"/>
        </w:rPr>
        <w:tab/>
      </w:r>
      <w:r>
        <w:rPr>
          <w:rFonts w:ascii="Angsana New" w:hAnsi="Angsana New" w:cs="Angsana New" w:hint="cs"/>
          <w:color w:val="000000"/>
          <w:sz w:val="28"/>
          <w:szCs w:val="28"/>
          <w:cs/>
        </w:rPr>
        <w:t xml:space="preserve">กรณีที่ 8 </w:t>
      </w:r>
      <w:r w:rsidR="00681A1A" w:rsidRPr="00681A1A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="00681A1A" w:rsidRPr="00681A1A">
        <w:rPr>
          <w:rFonts w:ascii="Angsana New" w:hAnsi="Angsana New" w:cs="Angsana New"/>
          <w:color w:val="000000"/>
          <w:sz w:val="28"/>
          <w:szCs w:val="28"/>
          <w:cs/>
        </w:rPr>
        <w:t xml:space="preserve">จงใจหักรายจ่ายมากเกินจริง เช่น สำแดงรายจ่ายค่าเดินทางไว้ </w:t>
      </w:r>
      <w:r w:rsidR="00681A1A" w:rsidRPr="00681A1A">
        <w:rPr>
          <w:rFonts w:ascii="Angsana New" w:hAnsi="Angsana New" w:cs="Angsana New"/>
          <w:color w:val="000000"/>
          <w:sz w:val="28"/>
          <w:szCs w:val="28"/>
        </w:rPr>
        <w:t xml:space="preserve">5,000 </w:t>
      </w:r>
      <w:r>
        <w:rPr>
          <w:rFonts w:ascii="Angsana New" w:hAnsi="Angsana New" w:cs="Angsana New" w:hint="cs"/>
          <w:color w:val="000000"/>
          <w:sz w:val="28"/>
          <w:szCs w:val="28"/>
          <w:cs/>
        </w:rPr>
        <w:t xml:space="preserve"> บาท </w:t>
      </w:r>
      <w:r w:rsidR="00681A1A" w:rsidRPr="00681A1A">
        <w:rPr>
          <w:rFonts w:ascii="Angsana New" w:hAnsi="Angsana New" w:cs="Angsana New"/>
          <w:color w:val="000000"/>
          <w:sz w:val="28"/>
          <w:szCs w:val="28"/>
          <w:cs/>
        </w:rPr>
        <w:t xml:space="preserve">ขณะที่มีเอกสาร ประกอบเพียง </w:t>
      </w:r>
      <w:r w:rsidR="00681A1A" w:rsidRPr="00681A1A">
        <w:rPr>
          <w:rFonts w:ascii="Angsana New" w:hAnsi="Angsana New" w:cs="Angsana New"/>
          <w:color w:val="000000"/>
          <w:sz w:val="28"/>
          <w:szCs w:val="28"/>
        </w:rPr>
        <w:t>1,000</w:t>
      </w:r>
      <w:r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>
        <w:rPr>
          <w:rFonts w:ascii="Angsana New" w:hAnsi="Angsana New" w:cs="Angsana New" w:hint="cs"/>
          <w:color w:val="000000"/>
          <w:sz w:val="28"/>
          <w:szCs w:val="28"/>
          <w:cs/>
        </w:rPr>
        <w:t xml:space="preserve">บาท </w:t>
      </w:r>
      <w:r w:rsidR="00681A1A" w:rsidRPr="00681A1A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="00681A1A" w:rsidRPr="00681A1A">
        <w:rPr>
          <w:rFonts w:ascii="Angsana New" w:hAnsi="Angsana New" w:cs="Angsana New"/>
          <w:color w:val="000000"/>
          <w:sz w:val="28"/>
          <w:szCs w:val="28"/>
          <w:cs/>
        </w:rPr>
        <w:t>เท่านั้น</w:t>
      </w:r>
    </w:p>
    <w:p w:rsidR="00681A1A" w:rsidRPr="00681A1A" w:rsidRDefault="002314EC" w:rsidP="002314EC">
      <w:pPr>
        <w:shd w:val="clear" w:color="auto" w:fill="FFFFFF"/>
        <w:spacing w:after="0" w:line="240" w:lineRule="auto"/>
        <w:ind w:left="720"/>
        <w:rPr>
          <w:rFonts w:ascii="Angsana New" w:eastAsia="Times New Roman" w:hAnsi="Angsana New" w:cs="Angsana New"/>
          <w:color w:val="000000"/>
          <w:sz w:val="28"/>
        </w:rPr>
      </w:pPr>
      <w:r>
        <w:rPr>
          <w:rFonts w:ascii="Angsana New" w:eastAsia="Times New Roman" w:hAnsi="Angsana New" w:cs="Angsana New" w:hint="cs"/>
          <w:color w:val="000000"/>
          <w:sz w:val="28"/>
          <w:cs/>
        </w:rPr>
        <w:t xml:space="preserve">กรณีที่ 9 </w:t>
      </w:r>
      <w:r w:rsidR="00681A1A" w:rsidRPr="00681A1A">
        <w:rPr>
          <w:rFonts w:ascii="Angsana New" w:eastAsia="Times New Roman" w:hAnsi="Angsana New" w:cs="Angsana New"/>
          <w:color w:val="000000"/>
          <w:sz w:val="28"/>
          <w:cs/>
        </w:rPr>
        <w:t>ตกแต่งบัญชีด้วยข้อมูลเท็จ เช่น ลงบัญชีเงินบริจาค ทางการเมือง เลี่ยงไปไว้ในบัญชีซื้อสินค้า เป็นต้น</w:t>
      </w:r>
    </w:p>
    <w:p w:rsidR="00681A1A" w:rsidRPr="00681A1A" w:rsidRDefault="002314EC" w:rsidP="002314EC">
      <w:pPr>
        <w:shd w:val="clear" w:color="auto" w:fill="FFFFFF"/>
        <w:spacing w:after="0" w:line="240" w:lineRule="auto"/>
        <w:ind w:left="720"/>
        <w:rPr>
          <w:rFonts w:ascii="Angsana New" w:eastAsia="Times New Roman" w:hAnsi="Angsana New" w:cs="Angsana New"/>
          <w:color w:val="000000"/>
          <w:sz w:val="28"/>
        </w:rPr>
      </w:pPr>
      <w:r>
        <w:rPr>
          <w:rFonts w:ascii="Angsana New" w:eastAsia="Times New Roman" w:hAnsi="Angsana New" w:cs="Angsana New" w:hint="cs"/>
          <w:color w:val="000000"/>
          <w:sz w:val="28"/>
          <w:cs/>
        </w:rPr>
        <w:t xml:space="preserve">กรณีที่ 10 </w:t>
      </w:r>
      <w:r w:rsidR="00681A1A" w:rsidRPr="00681A1A">
        <w:rPr>
          <w:rFonts w:ascii="Angsana New" w:eastAsia="Times New Roman" w:hAnsi="Angsana New" w:cs="Angsana New"/>
          <w:color w:val="000000"/>
          <w:sz w:val="28"/>
          <w:cs/>
        </w:rPr>
        <w:t xml:space="preserve">การตกแต่งบัญชี หรือทำบัญชี </w:t>
      </w:r>
      <w:r w:rsidR="00681A1A" w:rsidRPr="00681A1A">
        <w:rPr>
          <w:rFonts w:ascii="Angsana New" w:eastAsia="Times New Roman" w:hAnsi="Angsana New" w:cs="Angsana New"/>
          <w:color w:val="000000"/>
          <w:sz w:val="28"/>
        </w:rPr>
        <w:t xml:space="preserve">2 </w:t>
      </w:r>
      <w:r w:rsidR="00681A1A" w:rsidRPr="00681A1A">
        <w:rPr>
          <w:rFonts w:ascii="Angsana New" w:eastAsia="Times New Roman" w:hAnsi="Angsana New" w:cs="Angsana New"/>
          <w:color w:val="000000"/>
          <w:sz w:val="28"/>
          <w:cs/>
        </w:rPr>
        <w:t>ชุด เพื่อการหลีกเลี่ยงภาษี</w:t>
      </w:r>
    </w:p>
    <w:p w:rsidR="002314EC" w:rsidRDefault="002314EC" w:rsidP="002314EC">
      <w:pPr>
        <w:shd w:val="clear" w:color="auto" w:fill="FFFFFF"/>
        <w:spacing w:after="0" w:line="240" w:lineRule="auto"/>
        <w:ind w:left="720"/>
        <w:rPr>
          <w:rFonts w:ascii="Angsana New" w:eastAsia="Times New Roman" w:hAnsi="Angsana New" w:cs="Angsana New"/>
          <w:color w:val="000000"/>
          <w:sz w:val="28"/>
        </w:rPr>
      </w:pPr>
      <w:r>
        <w:rPr>
          <w:rFonts w:ascii="Angsana New" w:eastAsia="Times New Roman" w:hAnsi="Angsana New" w:cs="Angsana New" w:hint="cs"/>
          <w:color w:val="000000"/>
          <w:sz w:val="28"/>
          <w:cs/>
        </w:rPr>
        <w:t xml:space="preserve">กรณีที่ 11 </w:t>
      </w:r>
      <w:r w:rsidR="00681A1A" w:rsidRPr="00681A1A">
        <w:rPr>
          <w:rFonts w:ascii="Angsana New" w:eastAsia="Times New Roman" w:hAnsi="Angsana New" w:cs="Angsana New"/>
          <w:color w:val="000000"/>
          <w:sz w:val="28"/>
          <w:cs/>
        </w:rPr>
        <w:t xml:space="preserve">เจตนาแตกฐานภาษีไปสู่บุคคลอื่น เพื่อให้ตนเสียภาษีต่ำลงกว่าอัตราก้าวหน้าในขั้นถัดไป </w:t>
      </w:r>
    </w:p>
    <w:p w:rsidR="00681A1A" w:rsidRPr="00681A1A" w:rsidRDefault="00681A1A" w:rsidP="002314EC">
      <w:pPr>
        <w:shd w:val="clear" w:color="auto" w:fill="FFFFFF"/>
        <w:spacing w:after="0" w:line="240" w:lineRule="auto"/>
        <w:rPr>
          <w:rFonts w:ascii="Angsana New" w:hAnsi="Angsana New" w:cs="Angsana New"/>
          <w:sz w:val="28"/>
          <w:cs/>
        </w:rPr>
      </w:pPr>
      <w:r w:rsidRPr="00681A1A">
        <w:rPr>
          <w:rFonts w:ascii="Angsana New" w:eastAsia="Times New Roman" w:hAnsi="Angsana New" w:cs="Angsana New"/>
          <w:color w:val="000000"/>
          <w:sz w:val="28"/>
          <w:cs/>
        </w:rPr>
        <w:t>(</w:t>
      </w:r>
      <w:r w:rsidRPr="00681A1A">
        <w:rPr>
          <w:rFonts w:ascii="Angsana New" w:eastAsia="Times New Roman" w:hAnsi="Angsana New" w:cs="Angsana New"/>
          <w:color w:val="000000"/>
          <w:sz w:val="28"/>
        </w:rPr>
        <w:t>progressive tax rate) </w:t>
      </w:r>
      <w:r w:rsidRPr="00681A1A">
        <w:rPr>
          <w:rFonts w:ascii="Angsana New" w:eastAsia="Times New Roman" w:hAnsi="Angsana New" w:cs="Angsana New"/>
          <w:color w:val="000000"/>
          <w:sz w:val="28"/>
        </w:rPr>
        <w:br/>
      </w:r>
      <w:r w:rsidR="002314EC">
        <w:rPr>
          <w:rFonts w:ascii="Angsana New" w:eastAsia="Times New Roman" w:hAnsi="Angsana New" w:cs="Angsana New" w:hint="cs"/>
          <w:color w:val="000000"/>
          <w:sz w:val="28"/>
          <w:cs/>
        </w:rPr>
        <w:tab/>
        <w:t>กรณีที่ 12</w:t>
      </w:r>
      <w:r w:rsidRPr="00681A1A">
        <w:rPr>
          <w:rFonts w:ascii="Angsana New" w:hAnsi="Angsana New" w:cs="Angsana New"/>
          <w:color w:val="800000"/>
          <w:sz w:val="28"/>
          <w:bdr w:val="none" w:sz="0" w:space="0" w:color="auto" w:frame="1"/>
          <w:shd w:val="clear" w:color="auto" w:fill="FFFFFF"/>
          <w:cs/>
        </w:rPr>
        <w:t xml:space="preserve">บริษัทรับเหมาก่อสร้างรายใหญ่ จะใช้วิธีหารายชื่อคนงานแล้วให้คนงานของตนเองเป็นผู้รับเหมารายย่อย โดยเงื่อนไขสำคัญของคนที่จะถูกเชิดให้เป็นผู้รับเหมารายย่อยนั้นต้องไม่ให้มีรายได้เกิน </w:t>
      </w:r>
      <w:r w:rsidRPr="00681A1A">
        <w:rPr>
          <w:rFonts w:ascii="Angsana New" w:hAnsi="Angsana New" w:cs="Angsana New"/>
          <w:color w:val="800000"/>
          <w:sz w:val="28"/>
          <w:bdr w:val="none" w:sz="0" w:space="0" w:color="auto" w:frame="1"/>
          <w:shd w:val="clear" w:color="auto" w:fill="FFFFFF"/>
        </w:rPr>
        <w:t xml:space="preserve">1.8 </w:t>
      </w:r>
      <w:r w:rsidRPr="00681A1A">
        <w:rPr>
          <w:rFonts w:ascii="Angsana New" w:hAnsi="Angsana New" w:cs="Angsana New"/>
          <w:color w:val="800000"/>
          <w:sz w:val="28"/>
          <w:bdr w:val="none" w:sz="0" w:space="0" w:color="auto" w:frame="1"/>
          <w:shd w:val="clear" w:color="auto" w:fill="FFFFFF"/>
          <w:cs/>
        </w:rPr>
        <w:t>ล้านบาท เพื่อเลี่ยงภาษีมูลค่าเพิ่ม (</w:t>
      </w:r>
      <w:r w:rsidRPr="00681A1A">
        <w:rPr>
          <w:rFonts w:ascii="Angsana New" w:hAnsi="Angsana New" w:cs="Angsana New"/>
          <w:color w:val="800000"/>
          <w:sz w:val="28"/>
          <w:bdr w:val="none" w:sz="0" w:space="0" w:color="auto" w:frame="1"/>
          <w:shd w:val="clear" w:color="auto" w:fill="FFFFFF"/>
        </w:rPr>
        <w:t>VAT)</w:t>
      </w:r>
      <w:r w:rsidRPr="00681A1A">
        <w:rPr>
          <w:rFonts w:ascii="Angsana New" w:hAnsi="Angsana New" w:cs="Angsana New"/>
          <w:color w:val="666666"/>
          <w:sz w:val="28"/>
        </w:rPr>
        <w:br/>
      </w:r>
      <w:r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      </w:t>
      </w:r>
      <w:r w:rsidR="002314EC">
        <w:rPr>
          <w:rStyle w:val="Strong"/>
          <w:rFonts w:ascii="Angsana New" w:hAnsi="Angsana New" w:cs="Angsana New" w:hint="cs"/>
          <w:color w:val="0000FF"/>
          <w:sz w:val="28"/>
          <w:bdr w:val="none" w:sz="0" w:space="0" w:color="auto" w:frame="1"/>
          <w:cs/>
        </w:rPr>
        <w:tab/>
        <w:t xml:space="preserve">กรณีที่ 13 </w:t>
      </w:r>
      <w:r w:rsidRPr="00681A1A">
        <w:rPr>
          <w:rStyle w:val="Strong"/>
          <w:rFonts w:ascii="Angsana New" w:hAnsi="Angsana New" w:cs="Angsana New"/>
          <w:color w:val="0000FF"/>
          <w:sz w:val="28"/>
          <w:bdr w:val="none" w:sz="0" w:space="0" w:color="auto" w:frame="1"/>
          <w:cs/>
        </w:rPr>
        <w:t>ทำให้บริษัทขาดทุน</w:t>
      </w:r>
      <w:r w:rsidRPr="00681A1A">
        <w:rPr>
          <w:rStyle w:val="apple-converted-space"/>
          <w:rFonts w:ascii="Angsana New" w:hAnsi="Angsana New" w:cs="Angsana New"/>
          <w:color w:val="666666"/>
          <w:sz w:val="28"/>
          <w:shd w:val="clear" w:color="auto" w:fill="FFFFFF"/>
        </w:rPr>
        <w:t> </w:t>
      </w:r>
      <w:r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วิธีการนี้เป็นที่นิยมทำกันแพร่หลายในทุกๆ ประเภทกิจการ โดยเฉพาะบริษัท</w:t>
      </w:r>
      <w:r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lastRenderedPageBreak/>
        <w:t>รับเหมาก่อสร้าง จะใช้วิธีการสร้างรายจ่าย หรือบิลรายจ่ายมาเบิกบริษัทให้มากที่สุด เมื่อถึงปลายปีก็จะพบว่าบริษัทขาดทุนและไม่สามารถเสียภาษีได้ ส่วนที่มีการหัก ณ ที่จ่ายไปแล้ว ก็มีโอกาสจะได้คืน เนื่องจากบริษัทไม่มีกำไรและยังขาดทุน</w:t>
      </w:r>
    </w:p>
    <w:p w:rsidR="004D4FB5" w:rsidRPr="00681A1A" w:rsidRDefault="002314EC" w:rsidP="002314EC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Style w:val="Strong"/>
          <w:rFonts w:ascii="Angsana New" w:hAnsi="Angsana New" w:cs="Angsana New" w:hint="cs"/>
          <w:color w:val="0000FF"/>
          <w:sz w:val="28"/>
          <w:bdr w:val="none" w:sz="0" w:space="0" w:color="auto" w:frame="1"/>
          <w:cs/>
        </w:rPr>
        <w:tab/>
        <w:t>กรณีที่ 14 ก</w:t>
      </w:r>
      <w:r w:rsidR="00681A1A" w:rsidRPr="00681A1A">
        <w:rPr>
          <w:rStyle w:val="Strong"/>
          <w:rFonts w:ascii="Angsana New" w:hAnsi="Angsana New" w:cs="Angsana New"/>
          <w:color w:val="0000FF"/>
          <w:sz w:val="28"/>
          <w:bdr w:val="none" w:sz="0" w:space="0" w:color="auto" w:frame="1"/>
          <w:cs/>
        </w:rPr>
        <w:t>ารหลบยอดขายและยอดซื้อ</w:t>
      </w:r>
      <w:r w:rsidR="00681A1A" w:rsidRPr="00681A1A">
        <w:rPr>
          <w:rStyle w:val="apple-converted-space"/>
          <w:rFonts w:ascii="Angsana New" w:hAnsi="Angsana New" w:cs="Angsana New"/>
          <w:b/>
          <w:bCs/>
          <w:color w:val="0000FF"/>
          <w:sz w:val="28"/>
          <w:bdr w:val="none" w:sz="0" w:space="0" w:color="auto" w:frame="1"/>
        </w:rPr>
        <w:t> 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 xml:space="preserve">ซึ่งหมายถึงบริษัทมีการแต่งบัญชีโดยให้ยอดขายเกิดขึ้นเท่าที่ต้องการจะเสียภาษี เช่นมียอดขายสินค้า 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 xml:space="preserve">200 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 xml:space="preserve">รายการ แต่มีการเปิดบิลหรือมียอดขายตามบิลแค่ 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 xml:space="preserve">80 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รายการ ซึ่งวิธีนี้บรรดาบริษัท ห้างหุ้นส่วน นิยมกระทำมาก</w:t>
      </w:r>
      <w:r w:rsidR="00681A1A" w:rsidRPr="00681A1A">
        <w:rPr>
          <w:rFonts w:ascii="Angsana New" w:hAnsi="Angsana New" w:cs="Angsana New"/>
          <w:color w:val="666666"/>
          <w:sz w:val="28"/>
        </w:rPr>
        <w:br/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      </w:t>
      </w:r>
      <w:r>
        <w:rPr>
          <w:rStyle w:val="Strong"/>
          <w:rFonts w:ascii="Angsana New" w:hAnsi="Angsana New" w:cs="Angsana New" w:hint="cs"/>
          <w:color w:val="0000FF"/>
          <w:sz w:val="28"/>
          <w:bdr w:val="none" w:sz="0" w:space="0" w:color="auto" w:frame="1"/>
          <w:cs/>
        </w:rPr>
        <w:tab/>
        <w:t xml:space="preserve">กรณีที่ 15 </w:t>
      </w:r>
      <w:r w:rsidR="00681A1A" w:rsidRPr="00681A1A">
        <w:rPr>
          <w:rStyle w:val="Strong"/>
          <w:rFonts w:ascii="Angsana New" w:hAnsi="Angsana New" w:cs="Angsana New"/>
          <w:color w:val="0000FF"/>
          <w:sz w:val="28"/>
          <w:bdr w:val="none" w:sz="0" w:space="0" w:color="auto" w:frame="1"/>
          <w:cs/>
        </w:rPr>
        <w:t>การซื้อใบกำกับภาษี</w:t>
      </w:r>
      <w:r w:rsidR="00681A1A" w:rsidRPr="00681A1A">
        <w:rPr>
          <w:rStyle w:val="apple-converted-space"/>
          <w:rFonts w:ascii="Angsana New" w:hAnsi="Angsana New" w:cs="Angsana New"/>
          <w:b/>
          <w:bCs/>
          <w:color w:val="0000FF"/>
          <w:sz w:val="28"/>
          <w:bdr w:val="none" w:sz="0" w:space="0" w:color="auto" w:frame="1"/>
        </w:rPr>
        <w:t> 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ที่นิยมกันก็คือการซื้อใบกำกับภาษีซื้อของผู้ประกอบการค้าน้ำมันมาเป็นยอดรายจ่ายของบริษัทตน ทั้งนี้เพราะผู้เติมน้ำมันรายย่อยมักไม่ขอใบกำกับภาษีอยู่แล้ว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      </w:t>
      </w:r>
      <w:r w:rsidR="00681A1A" w:rsidRPr="00681A1A">
        <w:rPr>
          <w:rFonts w:ascii="Angsana New" w:hAnsi="Angsana New" w:cs="Angsana New"/>
          <w:color w:val="666666"/>
          <w:sz w:val="28"/>
        </w:rPr>
        <w:br/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      “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ธุรกิจรับเหมาก่อสร้างมักขอซื้อใบกำกับภาษีดังกล่าวเพื่อนำไปขอคืนภาษีจากรัฐ เพื่อทำให้เสียภาษีน้อยลง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”</w:t>
      </w:r>
      <w:r w:rsidR="00681A1A" w:rsidRPr="00681A1A">
        <w:rPr>
          <w:rFonts w:ascii="Angsana New" w:hAnsi="Angsana New" w:cs="Angsana New"/>
          <w:color w:val="666666"/>
          <w:sz w:val="28"/>
        </w:rPr>
        <w:br/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             </w:t>
      </w:r>
      <w:r>
        <w:rPr>
          <w:rStyle w:val="Strong"/>
          <w:rFonts w:ascii="Angsana New" w:hAnsi="Angsana New" w:cs="Angsana New" w:hint="cs"/>
          <w:color w:val="0000FF"/>
          <w:sz w:val="28"/>
          <w:bdr w:val="none" w:sz="0" w:space="0" w:color="auto" w:frame="1"/>
          <w:shd w:val="clear" w:color="auto" w:fill="FFFFFF"/>
          <w:cs/>
        </w:rPr>
        <w:t xml:space="preserve">กรณีที่ 16 </w:t>
      </w:r>
      <w:r w:rsidR="00681A1A" w:rsidRPr="00681A1A">
        <w:rPr>
          <w:rStyle w:val="Strong"/>
          <w:rFonts w:ascii="Angsana New" w:hAnsi="Angsana New" w:cs="Angsana New"/>
          <w:color w:val="0000FF"/>
          <w:sz w:val="28"/>
          <w:bdr w:val="none" w:sz="0" w:space="0" w:color="auto" w:frame="1"/>
          <w:shd w:val="clear" w:color="auto" w:fill="FFFFFF"/>
        </w:rPr>
        <w:t xml:space="preserve"> </w:t>
      </w:r>
      <w:r w:rsidR="00681A1A" w:rsidRPr="00681A1A">
        <w:rPr>
          <w:rStyle w:val="Strong"/>
          <w:rFonts w:ascii="Angsana New" w:hAnsi="Angsana New" w:cs="Angsana New"/>
          <w:color w:val="0000FF"/>
          <w:sz w:val="28"/>
          <w:bdr w:val="none" w:sz="0" w:space="0" w:color="auto" w:frame="1"/>
          <w:shd w:val="clear" w:color="auto" w:fill="FFFFFF"/>
          <w:cs/>
        </w:rPr>
        <w:t>การหลีกเลี่ยงโดยผ่านระบบบัญชี</w:t>
      </w:r>
      <w:r w:rsidR="00681A1A" w:rsidRPr="00681A1A">
        <w:rPr>
          <w:rStyle w:val="apple-converted-space"/>
          <w:rFonts w:ascii="Angsana New" w:hAnsi="Angsana New" w:cs="Angsana New"/>
          <w:b/>
          <w:bCs/>
          <w:color w:val="0000FF"/>
          <w:sz w:val="28"/>
          <w:bdr w:val="none" w:sz="0" w:space="0" w:color="auto" w:frame="1"/>
          <w:shd w:val="clear" w:color="auto" w:fill="FFFFFF"/>
        </w:rPr>
        <w:t> 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วิธีนี้นักบัญชีของบริษัทจะรู้กันกับเจ้าของกิจการ หุ้นส่วนบริษัท หรือบอร์ดบริษัท ที่ต้องการจะมีการประหยัดเงินและนำผลกำไรให้กับเจ้าของกิจการตัวจริงและหุ้นส่วนมากที่สุด ก่อนที่จะนำบัญชีบริษัทส่งให้ผู้ตรวจสอบบัญชีรับรองอีกขั้นตอนหนึ่ง</w:t>
      </w:r>
      <w:r w:rsidR="00681A1A" w:rsidRPr="00681A1A">
        <w:rPr>
          <w:rFonts w:ascii="Angsana New" w:hAnsi="Angsana New" w:cs="Angsana New"/>
          <w:color w:val="666666"/>
          <w:sz w:val="28"/>
        </w:rPr>
        <w:br/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             “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วิธีการนี้เป็นการสร้างบัญชีเท็จ ด้วยการกำหนดรายจ่ายต่างๆ เข้ามาเบิกในบัญชีบริษัทหรือค่าที่ปรึกษา ค่าโบนัสให้กับกรรมการหรือพนักงาน แต่ข้อเท็จจริงแล้วไม่ได้มีสิ่งเหล่านี้เกิดขึ้น เพียงแต่เป็นการวางแผนทางภาษีเพื่อให้บริษัทเสียภาษีน้อย แต่เจ้าของกิจการได้กำไรมากๆ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”</w:t>
      </w:r>
      <w:r w:rsidR="00681A1A" w:rsidRPr="00681A1A">
        <w:rPr>
          <w:rStyle w:val="apple-converted-space"/>
          <w:rFonts w:ascii="Angsana New" w:hAnsi="Angsana New" w:cs="Angsana New"/>
          <w:color w:val="666666"/>
          <w:sz w:val="28"/>
          <w:shd w:val="clear" w:color="auto" w:fill="FFFFFF"/>
        </w:rPr>
        <w:t> </w:t>
      </w:r>
    </w:p>
    <w:p w:rsidR="00681A1A" w:rsidRPr="00681A1A" w:rsidRDefault="002314EC" w:rsidP="002314EC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Style w:val="Strong"/>
          <w:rFonts w:ascii="Angsana New" w:hAnsi="Angsana New" w:cs="Angsana New" w:hint="cs"/>
          <w:color w:val="0000FF"/>
          <w:sz w:val="28"/>
          <w:bdr w:val="none" w:sz="0" w:space="0" w:color="auto" w:frame="1"/>
          <w:cs/>
        </w:rPr>
        <w:tab/>
        <w:t xml:space="preserve">กรณีที่ 17 </w:t>
      </w:r>
      <w:r w:rsidR="00681A1A" w:rsidRPr="00681A1A">
        <w:rPr>
          <w:rStyle w:val="Strong"/>
          <w:rFonts w:ascii="Angsana New" w:hAnsi="Angsana New" w:cs="Angsana New"/>
          <w:color w:val="0000FF"/>
          <w:sz w:val="28"/>
          <w:bdr w:val="none" w:sz="0" w:space="0" w:color="auto" w:frame="1"/>
          <w:cs/>
        </w:rPr>
        <w:t>การตั้งบริษัทเพื่อเจตนาออกใบกำกับภาษีซื้อปลอม</w:t>
      </w:r>
      <w:r w:rsidR="00681A1A" w:rsidRPr="00681A1A">
        <w:rPr>
          <w:rStyle w:val="apple-converted-space"/>
          <w:rFonts w:ascii="Angsana New" w:hAnsi="Angsana New" w:cs="Angsana New"/>
          <w:color w:val="666666"/>
          <w:sz w:val="28"/>
          <w:shd w:val="clear" w:color="auto" w:fill="FFFFFF"/>
        </w:rPr>
        <w:t> 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วิธีการนี้จะมีการจัดตั้งบริษัทขึ้นมาหลายๆ แห่ง และมีการออกใบกำกับภาษีซื้อขายแก่กันเป็นทอดๆ โดยข้อเท็จจริงแล้วบริษัทไม่ได้มีการทำกิจการจริง แต่ใช้วิธีการโอนกลับไปกลับมาเท่านั้น</w:t>
      </w:r>
      <w:r w:rsidR="00681A1A" w:rsidRPr="00681A1A">
        <w:rPr>
          <w:rFonts w:ascii="Angsana New" w:hAnsi="Angsana New" w:cs="Angsana New"/>
          <w:color w:val="666666"/>
          <w:sz w:val="28"/>
        </w:rPr>
        <w:br/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             “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เขาเจตนาโกงภาษี ทำทีมีการส่งออกสินค้า และมีการปลอมใบสั่งซื้อสินค้าจากต่างประเทศ แล้วนำมาขอคืนภาษีมูลค่าเพิ่ม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”</w:t>
      </w:r>
      <w:r w:rsidR="00681A1A" w:rsidRPr="00681A1A">
        <w:rPr>
          <w:rFonts w:ascii="Angsana New" w:hAnsi="Angsana New" w:cs="Angsana New"/>
          <w:color w:val="666666"/>
          <w:sz w:val="28"/>
        </w:rPr>
        <w:br/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             </w:t>
      </w:r>
      <w:r>
        <w:rPr>
          <w:rStyle w:val="Strong"/>
          <w:rFonts w:ascii="Angsana New" w:hAnsi="Angsana New" w:cs="Angsana New" w:hint="cs"/>
          <w:color w:val="0000FF"/>
          <w:sz w:val="28"/>
          <w:bdr w:val="none" w:sz="0" w:space="0" w:color="auto" w:frame="1"/>
          <w:cs/>
        </w:rPr>
        <w:t xml:space="preserve">กรณีที่ 18 </w:t>
      </w:r>
      <w:r w:rsidR="00681A1A" w:rsidRPr="00681A1A">
        <w:rPr>
          <w:rStyle w:val="Strong"/>
          <w:rFonts w:ascii="Angsana New" w:hAnsi="Angsana New" w:cs="Angsana New"/>
          <w:color w:val="0000FF"/>
          <w:sz w:val="28"/>
          <w:bdr w:val="none" w:sz="0" w:space="0" w:color="auto" w:frame="1"/>
        </w:rPr>
        <w:t xml:space="preserve"> </w:t>
      </w:r>
      <w:r w:rsidR="00681A1A" w:rsidRPr="00681A1A">
        <w:rPr>
          <w:rStyle w:val="Strong"/>
          <w:rFonts w:ascii="Angsana New" w:hAnsi="Angsana New" w:cs="Angsana New"/>
          <w:color w:val="0000FF"/>
          <w:sz w:val="28"/>
          <w:bdr w:val="none" w:sz="0" w:space="0" w:color="auto" w:frame="1"/>
          <w:cs/>
        </w:rPr>
        <w:t>การซื้อบิลจริง แต่ไม่มีการกระทำจริง</w:t>
      </w:r>
      <w:r w:rsidR="00681A1A" w:rsidRPr="00681A1A">
        <w:rPr>
          <w:rStyle w:val="apple-converted-space"/>
          <w:rFonts w:ascii="Angsana New" w:hAnsi="Angsana New" w:cs="Angsana New"/>
          <w:b/>
          <w:bCs/>
          <w:color w:val="0000FF"/>
          <w:sz w:val="28"/>
          <w:bdr w:val="none" w:sz="0" w:space="0" w:color="auto" w:frame="1"/>
        </w:rPr>
        <w:t> 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วิธีการดังกล่าวนี้เกิดขึ้นในธุรกิจขนาดกลางและขนาดใหญ่ โดยอาศัยการโฆษณาประชาสัมพันธ์ตามสื่อต่างๆ มาเป็นเงื่อนไขในการจ่ายภาษี</w:t>
      </w:r>
      <w:r w:rsidR="00681A1A" w:rsidRPr="00681A1A">
        <w:rPr>
          <w:rFonts w:ascii="Angsana New" w:hAnsi="Angsana New" w:cs="Angsana New"/>
          <w:color w:val="666666"/>
          <w:sz w:val="28"/>
        </w:rPr>
        <w:br/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             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 xml:space="preserve">ตัวอย่างเช่น บริษัทผลิตสินค้ารายหนึ่ง ต้องการประหยัดภาษีรายได้ เนื่องจากบริษัทมีกำไรมาก จึงใช้วิธีการติดต่อขอซื้อใบเสร็จ โดยอ้างว่าเป็นค่าการตลาด (ประชาสัมพันธ์) ในสื่อต่างๆ ในวงเงิน 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 xml:space="preserve">20 </w:t>
      </w:r>
      <w:r w:rsidR="00681A1A"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ล้านบาท ซึ่งข้อเท็จจริงแล้วบริษัทนี้ไม่ได้มีการโฆษณาผลิตภัณฑ์นี้ ในช่วงเวลาดังกล่าว และบริษัทที่ทำโฆษณาก็ยอมออกใบเสร็จให้</w:t>
      </w:r>
    </w:p>
    <w:p w:rsidR="00681A1A" w:rsidRPr="00681A1A" w:rsidRDefault="00681A1A" w:rsidP="002314EC">
      <w:pPr>
        <w:spacing w:after="0" w:line="240" w:lineRule="auto"/>
        <w:rPr>
          <w:rFonts w:ascii="Angsana New" w:hAnsi="Angsana New" w:cs="Angsana New"/>
          <w:sz w:val="28"/>
          <w:cs/>
        </w:rPr>
      </w:pPr>
      <w:r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</w:t>
      </w:r>
      <w:r w:rsidR="002314EC">
        <w:rPr>
          <w:rStyle w:val="Strong"/>
          <w:rFonts w:ascii="Angsana New" w:hAnsi="Angsana New" w:cs="Angsana New"/>
          <w:color w:val="0000FF"/>
          <w:sz w:val="28"/>
          <w:bdr w:val="none" w:sz="0" w:space="0" w:color="auto" w:frame="1"/>
        </w:rPr>
        <w:tab/>
      </w:r>
      <w:r w:rsidR="002314EC">
        <w:rPr>
          <w:rStyle w:val="Strong"/>
          <w:rFonts w:ascii="Angsana New" w:hAnsi="Angsana New" w:cs="Angsana New" w:hint="cs"/>
          <w:color w:val="0000FF"/>
          <w:sz w:val="28"/>
          <w:bdr w:val="none" w:sz="0" w:space="0" w:color="auto" w:frame="1"/>
          <w:cs/>
        </w:rPr>
        <w:t xml:space="preserve">กรณีที่ 19 </w:t>
      </w:r>
      <w:r w:rsidRPr="00681A1A">
        <w:rPr>
          <w:rStyle w:val="Strong"/>
          <w:rFonts w:ascii="Angsana New" w:hAnsi="Angsana New" w:cs="Angsana New"/>
          <w:color w:val="0000FF"/>
          <w:sz w:val="28"/>
          <w:bdr w:val="none" w:sz="0" w:space="0" w:color="auto" w:frame="1"/>
        </w:rPr>
        <w:t xml:space="preserve"> </w:t>
      </w:r>
      <w:r w:rsidRPr="00681A1A">
        <w:rPr>
          <w:rStyle w:val="Strong"/>
          <w:rFonts w:ascii="Angsana New" w:hAnsi="Angsana New" w:cs="Angsana New"/>
          <w:color w:val="0000FF"/>
          <w:sz w:val="28"/>
          <w:bdr w:val="none" w:sz="0" w:space="0" w:color="auto" w:frame="1"/>
          <w:cs/>
        </w:rPr>
        <w:t>ธุรกิจอสังหาริมทรัพย์ ประเภทคอนโดมิเนียม</w:t>
      </w:r>
      <w:r w:rsidRPr="00681A1A">
        <w:rPr>
          <w:rStyle w:val="apple-converted-space"/>
          <w:rFonts w:ascii="Angsana New" w:hAnsi="Angsana New" w:cs="Angsana New"/>
          <w:b/>
          <w:bCs/>
          <w:color w:val="0000FF"/>
          <w:sz w:val="28"/>
          <w:bdr w:val="none" w:sz="0" w:space="0" w:color="auto" w:frame="1"/>
        </w:rPr>
        <w:t> </w:t>
      </w:r>
      <w:r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ของนักพัฒนาที่ดินขนาดใหญ่ ที่ดำเนินการในพื้นที่แหล่งท่องเที่ยวหลายจังหวัด จะมีการประกาศขายห้องชุดเพียงบางส่วน และมีการเก็บห้องชุดอีกส่วนหนึ่งไว้เพื่อใช้ประกอบกิจการโรมแรม</w:t>
      </w:r>
      <w:r w:rsidRPr="00681A1A">
        <w:rPr>
          <w:rFonts w:ascii="Angsana New" w:hAnsi="Angsana New" w:cs="Angsana New"/>
          <w:color w:val="666666"/>
          <w:sz w:val="28"/>
        </w:rPr>
        <w:br/>
      </w:r>
      <w:r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             “</w:t>
      </w:r>
      <w:r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 xml:space="preserve">บริษัทพวกนี้จะไม่ยอมแสดงรายได้ที่เกิดจากการให้บริการกิจการโรมแรม เพราะรายได้จำนวนนี้ความจริงแล้วต้องนำมาคำนวณ </w:t>
      </w:r>
      <w:r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 xml:space="preserve">vat </w:t>
      </w:r>
      <w:r w:rsidR="002314EC">
        <w:rPr>
          <w:rFonts w:ascii="Angsana New" w:hAnsi="Angsana New" w:cs="Angsana New"/>
          <w:color w:val="666666"/>
          <w:sz w:val="28"/>
          <w:shd w:val="clear" w:color="auto" w:fill="FFFFFF"/>
        </w:rPr>
        <w:t xml:space="preserve"> </w:t>
      </w:r>
      <w:r w:rsidRPr="00681A1A">
        <w:rPr>
          <w:rFonts w:ascii="Angsana New" w:hAnsi="Angsana New" w:cs="Angsana New"/>
          <w:color w:val="666666"/>
          <w:sz w:val="28"/>
          <w:shd w:val="clear" w:color="auto" w:fill="FFFFFF"/>
          <w:cs/>
        </w:rPr>
        <w:t>เขาก็หลบเลี่ยง ซึ่งสรรพากรก็ต้องไปติดตามเพื่อให้เขาเสียภาษีและมีรายได้เข้ารัฐ</w:t>
      </w:r>
      <w:r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”</w:t>
      </w:r>
      <w:r w:rsidRPr="00681A1A">
        <w:rPr>
          <w:rFonts w:ascii="Angsana New" w:hAnsi="Angsana New" w:cs="Angsana New"/>
          <w:color w:val="666666"/>
          <w:sz w:val="28"/>
        </w:rPr>
        <w:br/>
      </w:r>
      <w:r w:rsidRPr="00681A1A">
        <w:rPr>
          <w:rFonts w:ascii="Angsana New" w:hAnsi="Angsana New" w:cs="Angsana New"/>
          <w:color w:val="666666"/>
          <w:sz w:val="28"/>
          <w:shd w:val="clear" w:color="auto" w:fill="FFFFFF"/>
        </w:rPr>
        <w:t>       </w:t>
      </w:r>
    </w:p>
    <w:sectPr w:rsidR="00681A1A" w:rsidRPr="00681A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C26" w:rsidRDefault="00781C26" w:rsidP="001D1C2F">
      <w:pPr>
        <w:spacing w:after="0" w:line="240" w:lineRule="auto"/>
      </w:pPr>
      <w:r>
        <w:separator/>
      </w:r>
    </w:p>
  </w:endnote>
  <w:endnote w:type="continuationSeparator" w:id="0">
    <w:p w:rsidR="00781C26" w:rsidRDefault="00781C26" w:rsidP="001D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C2F" w:rsidRDefault="001D1C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C2F" w:rsidRDefault="001D1C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C2F" w:rsidRDefault="001D1C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C26" w:rsidRDefault="00781C26" w:rsidP="001D1C2F">
      <w:pPr>
        <w:spacing w:after="0" w:line="240" w:lineRule="auto"/>
      </w:pPr>
      <w:r>
        <w:separator/>
      </w:r>
    </w:p>
  </w:footnote>
  <w:footnote w:type="continuationSeparator" w:id="0">
    <w:p w:rsidR="00781C26" w:rsidRDefault="00781C26" w:rsidP="001D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C2F" w:rsidRDefault="001D1C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95642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D1C2F" w:rsidRDefault="001D1C2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2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1C2F" w:rsidRDefault="001D1C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C2F" w:rsidRDefault="001D1C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11BAE"/>
    <w:multiLevelType w:val="multilevel"/>
    <w:tmpl w:val="23DE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5D"/>
    <w:rsid w:val="00032A5D"/>
    <w:rsid w:val="001B7F20"/>
    <w:rsid w:val="001D1C2F"/>
    <w:rsid w:val="002314EC"/>
    <w:rsid w:val="004D4FB5"/>
    <w:rsid w:val="00681A1A"/>
    <w:rsid w:val="00781C26"/>
    <w:rsid w:val="007A79A5"/>
    <w:rsid w:val="009A6563"/>
    <w:rsid w:val="00A90A22"/>
    <w:rsid w:val="00DF228B"/>
    <w:rsid w:val="00F2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C3C0F3-874D-4FA2-80D8-1BB57627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2A5D"/>
  </w:style>
  <w:style w:type="paragraph" w:styleId="NormalWeb">
    <w:name w:val="Normal (Web)"/>
    <w:basedOn w:val="Normal"/>
    <w:uiPriority w:val="99"/>
    <w:unhideWhenUsed/>
    <w:rsid w:val="00681A1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81A1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1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C2F"/>
  </w:style>
  <w:style w:type="paragraph" w:styleId="Footer">
    <w:name w:val="footer"/>
    <w:basedOn w:val="Normal"/>
    <w:link w:val="FooterChar"/>
    <w:uiPriority w:val="99"/>
    <w:unhideWhenUsed/>
    <w:rsid w:val="001D1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TANAWAN</dc:creator>
  <cp:lastModifiedBy>Thanawan</cp:lastModifiedBy>
  <cp:revision>2</cp:revision>
  <cp:lastPrinted>2018-11-27T04:32:00Z</cp:lastPrinted>
  <dcterms:created xsi:type="dcterms:W3CDTF">2020-05-01T10:52:00Z</dcterms:created>
  <dcterms:modified xsi:type="dcterms:W3CDTF">2020-05-01T10:52:00Z</dcterms:modified>
</cp:coreProperties>
</file>